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322" w:rsidRPr="00534CD4" w:rsidRDefault="008D3575" w:rsidP="00534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CD4">
        <w:rPr>
          <w:rFonts w:ascii="Times New Roman" w:hAnsi="Times New Roman" w:cs="Times New Roman"/>
          <w:b/>
          <w:sz w:val="24"/>
          <w:szCs w:val="24"/>
        </w:rPr>
        <w:t>Анализ контрольной работы по английскому языку в 9 классе в формате ОГЭ</w:t>
      </w:r>
    </w:p>
    <w:p w:rsidR="008D3575" w:rsidRDefault="008D3575">
      <w:pPr>
        <w:rPr>
          <w:rFonts w:ascii="Times New Roman" w:hAnsi="Times New Roman" w:cs="Times New Roman"/>
          <w:sz w:val="24"/>
          <w:szCs w:val="24"/>
        </w:rPr>
      </w:pPr>
    </w:p>
    <w:p w:rsidR="008D3575" w:rsidRPr="008D3575" w:rsidRDefault="008D3575" w:rsidP="00534C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575">
        <w:rPr>
          <w:rFonts w:ascii="Times New Roman" w:hAnsi="Times New Roman" w:cs="Times New Roman"/>
          <w:b/>
          <w:sz w:val="24"/>
          <w:szCs w:val="24"/>
        </w:rPr>
        <w:t>Характеристика структуры и содержания КИМ ОГЭ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Экзаменационная работа состоит из двух частей: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• письменной (разделы 1–4, включающие задания по </w:t>
      </w:r>
      <w:proofErr w:type="spellStart"/>
      <w:r w:rsidRPr="008D3575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8D3575">
        <w:rPr>
          <w:rFonts w:ascii="Times New Roman" w:hAnsi="Times New Roman" w:cs="Times New Roman"/>
          <w:sz w:val="24"/>
          <w:szCs w:val="24"/>
        </w:rPr>
        <w:t xml:space="preserve">, чтению, письменной речи, а также задания на контроль </w:t>
      </w:r>
      <w:proofErr w:type="spellStart"/>
      <w:r w:rsidRPr="008D3575">
        <w:rPr>
          <w:rFonts w:ascii="Times New Roman" w:hAnsi="Times New Roman" w:cs="Times New Roman"/>
          <w:sz w:val="24"/>
          <w:szCs w:val="24"/>
        </w:rPr>
        <w:t>лексикограмматических</w:t>
      </w:r>
      <w:proofErr w:type="spellEnd"/>
      <w:r w:rsidRPr="008D3575">
        <w:rPr>
          <w:rFonts w:ascii="Times New Roman" w:hAnsi="Times New Roman" w:cs="Times New Roman"/>
          <w:sz w:val="24"/>
          <w:szCs w:val="24"/>
        </w:rPr>
        <w:t xml:space="preserve"> навыков обучающихся);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8D3575">
        <w:rPr>
          <w:rFonts w:ascii="Times New Roman" w:hAnsi="Times New Roman" w:cs="Times New Roman"/>
          <w:sz w:val="24"/>
          <w:szCs w:val="24"/>
        </w:rPr>
        <w:t>устной</w:t>
      </w:r>
      <w:proofErr w:type="gramEnd"/>
      <w:r w:rsidRPr="008D3575">
        <w:rPr>
          <w:rFonts w:ascii="Times New Roman" w:hAnsi="Times New Roman" w:cs="Times New Roman"/>
          <w:sz w:val="24"/>
          <w:szCs w:val="24"/>
        </w:rPr>
        <w:t xml:space="preserve"> (раздел 5, содержащий задания по говорению).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В работу по иностранному языку включены различные задания: 34 задания с кратким ответом (раздел 1 «Задания по </w:t>
      </w:r>
      <w:proofErr w:type="spellStart"/>
      <w:r w:rsidRPr="008D3575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8D3575">
        <w:rPr>
          <w:rFonts w:ascii="Times New Roman" w:hAnsi="Times New Roman" w:cs="Times New Roman"/>
          <w:sz w:val="24"/>
          <w:szCs w:val="24"/>
        </w:rPr>
        <w:t xml:space="preserve">», раздел 2 «Задания по чтению», раздел 3 «Задания по грамматике и лексике») и 4 задания с развёрнутым ответом (раздел 4 «Задание по письменной речи» и раздел 5 «Задания по говорению»).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В экзаменационной работе предложены следующие разновидности заданий с кратким ответом: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– задания на выбор и запись правильного ответа из предложенного перечня ответов;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>– задания на установление соответствия позиций, представленных в двух множествах;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 – задание на заполнение таблицы в соответствии с прослушанным текстом;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– задания на заполнение пропуска в связном тексте путем преобразования предложенной начальной формы слова в нужную грамматическую форму;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– задания на заполнение пропуска в связном тексте путём образования родственного слова от предложенного опорного слова. </w:t>
      </w:r>
    </w:p>
    <w:p w:rsid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 xml:space="preserve">На задания с кратким ответом ответ даётся соответствующей записью в виде цифры или последовательности цифр, записанных без пробелов и других разделителей, или слова/словосочетания, записанного/записанных также без пробелов и других разделителей. </w:t>
      </w:r>
    </w:p>
    <w:p w:rsidR="008D3575" w:rsidRPr="008D3575" w:rsidRDefault="008D3575" w:rsidP="00534CD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575">
        <w:rPr>
          <w:rFonts w:ascii="Times New Roman" w:hAnsi="Times New Roman" w:cs="Times New Roman"/>
          <w:sz w:val="24"/>
          <w:szCs w:val="24"/>
        </w:rPr>
        <w:t>Задания с развёрнутым ответом включают в себя написание личного (электронного) письма в ответ на письмо-стимул, чтение вслух небольшого текста научно-популярного характера, участие в условном диалоге-расспросе и создание тематического монологического высказывания с вербальной опорой в тексте задания.</w:t>
      </w:r>
    </w:p>
    <w:p w:rsidR="008D3575" w:rsidRPr="008D3575" w:rsidRDefault="008D3575" w:rsidP="008D3575">
      <w:pPr>
        <w:jc w:val="center"/>
        <w:rPr>
          <w:rFonts w:ascii="Times New Roman" w:hAnsi="Times New Roman" w:cs="Times New Roman"/>
          <w:b/>
        </w:rPr>
      </w:pPr>
      <w:r w:rsidRPr="008D3575">
        <w:rPr>
          <w:rFonts w:ascii="Times New Roman" w:hAnsi="Times New Roman" w:cs="Times New Roman"/>
          <w:b/>
        </w:rPr>
        <w:t>Распределение заданий по разделам экзаменационной работы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8D3575" w:rsidRPr="008D3575" w:rsidTr="008D3575">
        <w:tc>
          <w:tcPr>
            <w:tcW w:w="675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Раздел работы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Количество заданий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</w:tr>
      <w:tr w:rsidR="008D3575" w:rsidRPr="008D3575" w:rsidTr="008D3575">
        <w:tc>
          <w:tcPr>
            <w:tcW w:w="675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</w:rPr>
              <w:t xml:space="preserve">Раздел 1 (задания по </w:t>
            </w:r>
            <w:proofErr w:type="spellStart"/>
            <w:r w:rsidRPr="008D3575">
              <w:rPr>
                <w:rFonts w:ascii="Times New Roman" w:hAnsi="Times New Roman" w:cs="Times New Roman"/>
              </w:rPr>
              <w:t>аудированию</w:t>
            </w:r>
            <w:proofErr w:type="spellEnd"/>
            <w:r w:rsidRPr="008D357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D3575" w:rsidRPr="008D3575" w:rsidTr="008D3575">
        <w:tc>
          <w:tcPr>
            <w:tcW w:w="675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Раздел 2 (задания по чтению)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D3575" w:rsidRPr="008D3575" w:rsidTr="008D3575">
        <w:tc>
          <w:tcPr>
            <w:tcW w:w="675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Раздел 3 (задания по грамматике и лексике)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D3575" w:rsidRPr="008D3575" w:rsidTr="008D3575">
        <w:tc>
          <w:tcPr>
            <w:tcW w:w="675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Раздел 4 (задание по письменной речи)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D3575" w:rsidRPr="008D3575" w:rsidTr="008D3575">
        <w:tc>
          <w:tcPr>
            <w:tcW w:w="675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Раздел 5 (задания по говорению)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D3575" w:rsidRPr="008D3575" w:rsidTr="008D3575">
        <w:tc>
          <w:tcPr>
            <w:tcW w:w="675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8D3575" w:rsidRPr="008D3575" w:rsidRDefault="008D3575" w:rsidP="008D3575">
            <w:pPr>
              <w:jc w:val="both"/>
              <w:rPr>
                <w:rFonts w:ascii="Times New Roman" w:hAnsi="Times New Roman" w:cs="Times New Roman"/>
              </w:rPr>
            </w:pPr>
            <w:r w:rsidRPr="008D357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8D3575" w:rsidRPr="008D3575" w:rsidRDefault="008D3575" w:rsidP="008D3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57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8D3575" w:rsidRDefault="008D3575" w:rsidP="008D35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3575" w:rsidRDefault="008D3575" w:rsidP="008D35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3575">
        <w:rPr>
          <w:rFonts w:ascii="Times New Roman" w:hAnsi="Times New Roman" w:cs="Times New Roman"/>
          <w:b/>
          <w:sz w:val="24"/>
          <w:szCs w:val="24"/>
        </w:rPr>
        <w:t>Обобщенный анализ по ИЯ по школам</w:t>
      </w:r>
      <w:proofErr w:type="gramEnd"/>
    </w:p>
    <w:p w:rsidR="008D3575" w:rsidRDefault="008D3575" w:rsidP="008D35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: 2</w:t>
      </w:r>
    </w:p>
    <w:p w:rsidR="008D3575" w:rsidRDefault="008D3575" w:rsidP="008D35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оценку «5» - 1 ученик</w:t>
      </w:r>
    </w:p>
    <w:p w:rsidR="008D3575" w:rsidRDefault="008D3575" w:rsidP="008D35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оценку «4» - 1 ученик</w:t>
      </w:r>
    </w:p>
    <w:p w:rsidR="00DE5846" w:rsidRDefault="00DE5846" w:rsidP="008D35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Средняя оценка – 4,5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15"/>
        <w:gridCol w:w="3496"/>
        <w:gridCol w:w="1276"/>
        <w:gridCol w:w="1418"/>
        <w:gridCol w:w="1666"/>
      </w:tblGrid>
      <w:tr w:rsidR="00534CD4" w:rsidRPr="00DA2F3C" w:rsidTr="00534CD4">
        <w:tc>
          <w:tcPr>
            <w:tcW w:w="1715" w:type="dxa"/>
          </w:tcPr>
          <w:p w:rsidR="00DE5846" w:rsidRPr="00DA2F3C" w:rsidRDefault="00DE5846" w:rsidP="008D3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Порядковый номер задания</w:t>
            </w:r>
          </w:p>
        </w:tc>
        <w:tc>
          <w:tcPr>
            <w:tcW w:w="3496" w:type="dxa"/>
          </w:tcPr>
          <w:p w:rsidR="00DE5846" w:rsidRPr="00DA2F3C" w:rsidRDefault="00DE5846" w:rsidP="008D3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виды деятельности, умения, навыки</w:t>
            </w:r>
          </w:p>
        </w:tc>
        <w:tc>
          <w:tcPr>
            <w:tcW w:w="1276" w:type="dxa"/>
          </w:tcPr>
          <w:p w:rsidR="00DE5846" w:rsidRPr="00DA2F3C" w:rsidRDefault="00DE5846" w:rsidP="00DE584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418" w:type="dxa"/>
          </w:tcPr>
          <w:p w:rsidR="00DE5846" w:rsidRPr="00DA2F3C" w:rsidRDefault="00DE5846" w:rsidP="008D3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Школа «</w:t>
            </w:r>
            <w:proofErr w:type="spellStart"/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Иннополис</w:t>
            </w:r>
            <w:proofErr w:type="spellEnd"/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66" w:type="dxa"/>
          </w:tcPr>
          <w:p w:rsidR="00DE5846" w:rsidRPr="00DA2F3C" w:rsidRDefault="00DE5846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Верхнеуслонская</w:t>
            </w:r>
            <w:proofErr w:type="spellEnd"/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</w:t>
            </w:r>
          </w:p>
        </w:tc>
      </w:tr>
      <w:tr w:rsidR="00DA2F3C" w:rsidRPr="00DA2F3C" w:rsidTr="00534CD4">
        <w:tc>
          <w:tcPr>
            <w:tcW w:w="9571" w:type="dxa"/>
            <w:gridSpan w:val="5"/>
          </w:tcPr>
          <w:p w:rsidR="00DA2F3C" w:rsidRPr="00DA2F3C" w:rsidRDefault="00DA2F3C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ПИСЬМЕННАЯ ЧАСТЬ</w:t>
            </w:r>
          </w:p>
        </w:tc>
      </w:tr>
      <w:tr w:rsidR="00DA2F3C" w:rsidRPr="00DA2F3C" w:rsidTr="00534CD4">
        <w:tc>
          <w:tcPr>
            <w:tcW w:w="9571" w:type="dxa"/>
            <w:gridSpan w:val="5"/>
          </w:tcPr>
          <w:p w:rsidR="00DA2F3C" w:rsidRPr="00DA2F3C" w:rsidRDefault="00DA2F3C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Задания по </w:t>
            </w:r>
            <w:proofErr w:type="spellStart"/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аудированию</w:t>
            </w:r>
            <w:proofErr w:type="spellEnd"/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Понимание в прослушанном тексте запрашиваемой информации</w:t>
            </w:r>
          </w:p>
        </w:tc>
        <w:tc>
          <w:tcPr>
            <w:tcW w:w="1276" w:type="dxa"/>
          </w:tcPr>
          <w:p w:rsidR="00DA2F3C" w:rsidRPr="00DA2F3C" w:rsidRDefault="00DA2F3C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Понимание основного содержания прослушанного текста</w:t>
            </w:r>
          </w:p>
        </w:tc>
        <w:tc>
          <w:tcPr>
            <w:tcW w:w="1276" w:type="dxa"/>
          </w:tcPr>
          <w:p w:rsidR="00DA2F3C" w:rsidRPr="00DA2F3C" w:rsidRDefault="00B355BF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 в прослушанном тексте запрашиваемой информации и представление её в виде </w:t>
            </w:r>
            <w:proofErr w:type="spellStart"/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несплошного</w:t>
            </w:r>
            <w:proofErr w:type="spellEnd"/>
            <w:r w:rsidRPr="00DA2F3C">
              <w:rPr>
                <w:rFonts w:ascii="Times New Roman" w:hAnsi="Times New Roman" w:cs="Times New Roman"/>
                <w:sz w:val="24"/>
                <w:szCs w:val="24"/>
              </w:rPr>
              <w:t xml:space="preserve"> текста (таблицы)</w:t>
            </w:r>
          </w:p>
        </w:tc>
        <w:tc>
          <w:tcPr>
            <w:tcW w:w="1276" w:type="dxa"/>
          </w:tcPr>
          <w:p w:rsidR="00DA2F3C" w:rsidRPr="00DA2F3C" w:rsidRDefault="00B355BF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55BF" w:rsidRPr="00DA2F3C" w:rsidTr="00534CD4">
        <w:tc>
          <w:tcPr>
            <w:tcW w:w="1715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349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14 (93%)</w:t>
            </w:r>
          </w:p>
        </w:tc>
        <w:tc>
          <w:tcPr>
            <w:tcW w:w="166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14 (93%)</w:t>
            </w:r>
          </w:p>
        </w:tc>
      </w:tr>
      <w:tr w:rsidR="00DA2F3C" w:rsidRPr="00DA2F3C" w:rsidTr="00534CD4">
        <w:tc>
          <w:tcPr>
            <w:tcW w:w="9571" w:type="dxa"/>
            <w:gridSpan w:val="5"/>
          </w:tcPr>
          <w:p w:rsidR="00DA2F3C" w:rsidRPr="00DA2F3C" w:rsidRDefault="00DA2F3C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Задания по чтению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Понимание основного содержания прочитанного текста</w:t>
            </w:r>
          </w:p>
        </w:tc>
        <w:tc>
          <w:tcPr>
            <w:tcW w:w="1276" w:type="dxa"/>
          </w:tcPr>
          <w:p w:rsidR="00DA2F3C" w:rsidRPr="00DA2F3C" w:rsidRDefault="00B355BF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13-19</w:t>
            </w:r>
          </w:p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Понимание в прочитанном тексте запрашиваемой информации</w:t>
            </w:r>
          </w:p>
        </w:tc>
        <w:tc>
          <w:tcPr>
            <w:tcW w:w="1276" w:type="dxa"/>
          </w:tcPr>
          <w:p w:rsidR="00DA2F3C" w:rsidRPr="00DA2F3C" w:rsidRDefault="00B355BF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355BF" w:rsidRPr="00DA2F3C" w:rsidTr="00534CD4">
        <w:tc>
          <w:tcPr>
            <w:tcW w:w="1715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12-19</w:t>
            </w:r>
          </w:p>
        </w:tc>
        <w:tc>
          <w:tcPr>
            <w:tcW w:w="349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13 (100%)</w:t>
            </w:r>
          </w:p>
        </w:tc>
        <w:tc>
          <w:tcPr>
            <w:tcW w:w="166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12 (92%)</w:t>
            </w:r>
          </w:p>
        </w:tc>
      </w:tr>
      <w:tr w:rsidR="00DA2F3C" w:rsidRPr="00DA2F3C" w:rsidTr="00534CD4">
        <w:tc>
          <w:tcPr>
            <w:tcW w:w="9571" w:type="dxa"/>
            <w:gridSpan w:val="5"/>
          </w:tcPr>
          <w:p w:rsidR="00DA2F3C" w:rsidRPr="00DA2F3C" w:rsidRDefault="00DA2F3C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Задания по грамматике и лексике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20-28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Грамматические навыки употребления нужной морфологической формы данного слова в коммуникативно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значимом контексте</w:t>
            </w:r>
          </w:p>
        </w:tc>
        <w:tc>
          <w:tcPr>
            <w:tcW w:w="1276" w:type="dxa"/>
          </w:tcPr>
          <w:p w:rsidR="00DA2F3C" w:rsidRPr="00DA2F3C" w:rsidRDefault="00B355BF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29-34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Лексико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грамматические навыки образования и употребления родственного слова нужной части речи с использованием аффиксации в коммуникативно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значимом контексте</w:t>
            </w:r>
          </w:p>
        </w:tc>
        <w:tc>
          <w:tcPr>
            <w:tcW w:w="1276" w:type="dxa"/>
          </w:tcPr>
          <w:p w:rsidR="00DA2F3C" w:rsidRPr="00DA2F3C" w:rsidRDefault="00B355BF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55BF" w:rsidRPr="00DA2F3C" w:rsidTr="00534CD4">
        <w:tc>
          <w:tcPr>
            <w:tcW w:w="1715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20-34</w:t>
            </w:r>
          </w:p>
        </w:tc>
        <w:tc>
          <w:tcPr>
            <w:tcW w:w="349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13 (87%)</w:t>
            </w:r>
          </w:p>
        </w:tc>
        <w:tc>
          <w:tcPr>
            <w:tcW w:w="166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13 (87%)</w:t>
            </w:r>
          </w:p>
        </w:tc>
      </w:tr>
      <w:tr w:rsidR="00DA2F3C" w:rsidRPr="00DA2F3C" w:rsidTr="00534CD4">
        <w:tc>
          <w:tcPr>
            <w:tcW w:w="9571" w:type="dxa"/>
            <w:gridSpan w:val="5"/>
          </w:tcPr>
          <w:p w:rsidR="00DA2F3C" w:rsidRPr="00DA2F3C" w:rsidRDefault="00DA2F3C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Задание по письменной речи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Электронное письмо личного характера в ответ на письмо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стимул</w:t>
            </w:r>
          </w:p>
        </w:tc>
        <w:tc>
          <w:tcPr>
            <w:tcW w:w="1276" w:type="dxa"/>
          </w:tcPr>
          <w:p w:rsidR="00DA2F3C" w:rsidRPr="00DA2F3C" w:rsidRDefault="00B355BF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6" w:type="dxa"/>
          </w:tcPr>
          <w:p w:rsidR="00DA2F3C" w:rsidRPr="00DA2F3C" w:rsidRDefault="00B355BF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55BF" w:rsidRPr="00DA2F3C" w:rsidTr="00534CD4">
        <w:tc>
          <w:tcPr>
            <w:tcW w:w="1715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49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9 (90%)</w:t>
            </w:r>
          </w:p>
        </w:tc>
        <w:tc>
          <w:tcPr>
            <w:tcW w:w="1666" w:type="dxa"/>
          </w:tcPr>
          <w:p w:rsidR="00B355BF" w:rsidRPr="00B355BF" w:rsidRDefault="00B355BF" w:rsidP="00B355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55BF">
              <w:rPr>
                <w:rFonts w:ascii="Times New Roman" w:hAnsi="Times New Roman" w:cs="Times New Roman"/>
                <w:b/>
                <w:sz w:val="24"/>
                <w:szCs w:val="24"/>
              </w:rPr>
              <w:t>8 (80%)</w:t>
            </w:r>
          </w:p>
        </w:tc>
      </w:tr>
      <w:tr w:rsidR="00DA2F3C" w:rsidRPr="00DA2F3C" w:rsidTr="00534CD4">
        <w:tc>
          <w:tcPr>
            <w:tcW w:w="9571" w:type="dxa"/>
            <w:gridSpan w:val="5"/>
          </w:tcPr>
          <w:p w:rsidR="00DA2F3C" w:rsidRPr="00DA2F3C" w:rsidRDefault="00DA2F3C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УСТНАЯ ЧАСТЬ</w:t>
            </w:r>
          </w:p>
        </w:tc>
      </w:tr>
      <w:tr w:rsidR="00DA2F3C" w:rsidRPr="00DA2F3C" w:rsidTr="00534CD4">
        <w:tc>
          <w:tcPr>
            <w:tcW w:w="9571" w:type="dxa"/>
            <w:gridSpan w:val="5"/>
          </w:tcPr>
          <w:p w:rsidR="00DA2F3C" w:rsidRPr="00DA2F3C" w:rsidRDefault="00DA2F3C" w:rsidP="00DA2F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Задания по говорению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Чтение вслух небольшого текста</w:t>
            </w:r>
          </w:p>
        </w:tc>
        <w:tc>
          <w:tcPr>
            <w:tcW w:w="1276" w:type="dxa"/>
          </w:tcPr>
          <w:p w:rsidR="00DA2F3C" w:rsidRPr="00DA2F3C" w:rsidRDefault="00535905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A2F3C" w:rsidRPr="00DA2F3C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</w:tcPr>
          <w:p w:rsidR="00DA2F3C" w:rsidRPr="00DA2F3C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Условный диалог-расспрос</w:t>
            </w:r>
          </w:p>
        </w:tc>
        <w:tc>
          <w:tcPr>
            <w:tcW w:w="1276" w:type="dxa"/>
          </w:tcPr>
          <w:p w:rsidR="00DA2F3C" w:rsidRPr="00DA2F3C" w:rsidRDefault="00535905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A2F3C" w:rsidRPr="00DA2F3C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6" w:type="dxa"/>
          </w:tcPr>
          <w:p w:rsidR="00DA2F3C" w:rsidRPr="00DA2F3C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A2F3C" w:rsidRPr="00DA2F3C" w:rsidTr="00534CD4">
        <w:tc>
          <w:tcPr>
            <w:tcW w:w="1715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96" w:type="dxa"/>
          </w:tcPr>
          <w:p w:rsidR="00DA2F3C" w:rsidRPr="00DA2F3C" w:rsidRDefault="00DA2F3C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F3C">
              <w:rPr>
                <w:rFonts w:ascii="Times New Roman" w:hAnsi="Times New Roman" w:cs="Times New Roman"/>
                <w:sz w:val="24"/>
                <w:szCs w:val="24"/>
              </w:rPr>
              <w:t>Тематическое монологическое высказывание с вербальной опорой в тексте задания</w:t>
            </w:r>
          </w:p>
        </w:tc>
        <w:tc>
          <w:tcPr>
            <w:tcW w:w="1276" w:type="dxa"/>
          </w:tcPr>
          <w:p w:rsidR="00DA2F3C" w:rsidRPr="00DA2F3C" w:rsidRDefault="00535905" w:rsidP="00DE5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A2F3C" w:rsidRPr="00DA2F3C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:rsidR="00DA2F3C" w:rsidRPr="00DA2F3C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5905" w:rsidRPr="00DA2F3C" w:rsidTr="00534CD4">
        <w:tc>
          <w:tcPr>
            <w:tcW w:w="1715" w:type="dxa"/>
          </w:tcPr>
          <w:p w:rsidR="00535905" w:rsidRPr="00535905" w:rsidRDefault="00535905" w:rsidP="0053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1-3</w:t>
            </w:r>
          </w:p>
        </w:tc>
        <w:tc>
          <w:tcPr>
            <w:tcW w:w="3496" w:type="dxa"/>
          </w:tcPr>
          <w:p w:rsidR="00535905" w:rsidRPr="00535905" w:rsidRDefault="00535905" w:rsidP="0053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535905" w:rsidRPr="00535905" w:rsidRDefault="00535905" w:rsidP="0053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535905" w:rsidRPr="00535905" w:rsidRDefault="00535905" w:rsidP="0053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13 (87%)</w:t>
            </w:r>
          </w:p>
        </w:tc>
        <w:tc>
          <w:tcPr>
            <w:tcW w:w="1666" w:type="dxa"/>
          </w:tcPr>
          <w:p w:rsidR="00535905" w:rsidRPr="00535905" w:rsidRDefault="00535905" w:rsidP="0053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5 (33%)</w:t>
            </w:r>
          </w:p>
        </w:tc>
      </w:tr>
    </w:tbl>
    <w:p w:rsidR="00535905" w:rsidRDefault="00535905" w:rsidP="008D35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905" w:rsidRPr="00535905" w:rsidRDefault="00535905" w:rsidP="005359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905">
        <w:rPr>
          <w:rFonts w:ascii="Times New Roman" w:hAnsi="Times New Roman" w:cs="Times New Roman"/>
          <w:b/>
          <w:sz w:val="24"/>
          <w:szCs w:val="24"/>
        </w:rPr>
        <w:t>Сводная таблица по школам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55"/>
        <w:gridCol w:w="1914"/>
      </w:tblGrid>
      <w:tr w:rsidR="00535905" w:rsidTr="00535905">
        <w:tc>
          <w:tcPr>
            <w:tcW w:w="1914" w:type="dxa"/>
          </w:tcPr>
          <w:p w:rsidR="00535905" w:rsidRPr="00535905" w:rsidRDefault="00535905" w:rsidP="0053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14" w:type="dxa"/>
          </w:tcPr>
          <w:p w:rsidR="00535905" w:rsidRPr="00535905" w:rsidRDefault="00535905" w:rsidP="00535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контрольной</w:t>
            </w:r>
            <w:proofErr w:type="gramEnd"/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1955" w:type="dxa"/>
          </w:tcPr>
          <w:p w:rsidR="00535905" w:rsidRPr="00535905" w:rsidRDefault="00535905" w:rsidP="0001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раздел</w:t>
            </w:r>
          </w:p>
        </w:tc>
        <w:tc>
          <w:tcPr>
            <w:tcW w:w="1914" w:type="dxa"/>
          </w:tcPr>
          <w:p w:rsidR="00535905" w:rsidRPr="00535905" w:rsidRDefault="00535905" w:rsidP="0001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Балл ученика</w:t>
            </w:r>
          </w:p>
        </w:tc>
      </w:tr>
      <w:tr w:rsidR="00535905" w:rsidTr="00535905">
        <w:tc>
          <w:tcPr>
            <w:tcW w:w="1914" w:type="dxa"/>
            <w:vMerge w:val="restart"/>
          </w:tcPr>
          <w:p w:rsidR="00535905" w:rsidRDefault="00535905" w:rsidP="00F5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14" w:type="dxa"/>
          </w:tcPr>
          <w:p w:rsidR="00535905" w:rsidRDefault="00535905" w:rsidP="00F516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№1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35905" w:rsidTr="00535905">
        <w:tc>
          <w:tcPr>
            <w:tcW w:w="1914" w:type="dxa"/>
            <w:vMerge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№2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35905" w:rsidTr="00535905">
        <w:tc>
          <w:tcPr>
            <w:tcW w:w="1914" w:type="dxa"/>
            <w:vMerge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№3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35905" w:rsidTr="00535905">
        <w:tc>
          <w:tcPr>
            <w:tcW w:w="1914" w:type="dxa"/>
            <w:vMerge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№4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5905" w:rsidTr="00535905">
        <w:tc>
          <w:tcPr>
            <w:tcW w:w="1914" w:type="dxa"/>
            <w:vMerge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№5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35905" w:rsidTr="00535905">
        <w:tc>
          <w:tcPr>
            <w:tcW w:w="1914" w:type="dxa"/>
            <w:vMerge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8D35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(100%)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(88%)</w:t>
            </w:r>
          </w:p>
        </w:tc>
      </w:tr>
    </w:tbl>
    <w:p w:rsidR="00535905" w:rsidRDefault="00535905" w:rsidP="008D35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905" w:rsidRDefault="00535905" w:rsidP="008D357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3"/>
        <w:gridCol w:w="1914"/>
        <w:gridCol w:w="1955"/>
        <w:gridCol w:w="1914"/>
      </w:tblGrid>
      <w:tr w:rsidR="00535905" w:rsidTr="005E11DD">
        <w:tc>
          <w:tcPr>
            <w:tcW w:w="1914" w:type="dxa"/>
          </w:tcPr>
          <w:p w:rsidR="00535905" w:rsidRPr="00535905" w:rsidRDefault="00535905" w:rsidP="005E1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914" w:type="dxa"/>
          </w:tcPr>
          <w:p w:rsidR="00535905" w:rsidRPr="00535905" w:rsidRDefault="00535905" w:rsidP="005E11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proofErr w:type="gramStart"/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контрольной</w:t>
            </w:r>
            <w:proofErr w:type="gramEnd"/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</w:t>
            </w:r>
          </w:p>
        </w:tc>
        <w:tc>
          <w:tcPr>
            <w:tcW w:w="1955" w:type="dxa"/>
          </w:tcPr>
          <w:p w:rsidR="00535905" w:rsidRPr="00535905" w:rsidRDefault="00535905" w:rsidP="0001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раздел</w:t>
            </w:r>
          </w:p>
        </w:tc>
        <w:tc>
          <w:tcPr>
            <w:tcW w:w="1914" w:type="dxa"/>
          </w:tcPr>
          <w:p w:rsidR="00535905" w:rsidRPr="00535905" w:rsidRDefault="00535905" w:rsidP="000135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b/>
                <w:sz w:val="24"/>
                <w:szCs w:val="24"/>
              </w:rPr>
              <w:t>Балл ученика</w:t>
            </w:r>
          </w:p>
        </w:tc>
      </w:tr>
      <w:tr w:rsidR="00535905" w:rsidTr="005E11DD">
        <w:tc>
          <w:tcPr>
            <w:tcW w:w="1914" w:type="dxa"/>
            <w:vMerge w:val="restart"/>
          </w:tcPr>
          <w:p w:rsidR="00535905" w:rsidRDefault="00535905" w:rsidP="005359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Верхнеуслонская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  <w:tc>
          <w:tcPr>
            <w:tcW w:w="1914" w:type="dxa"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№1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35905" w:rsidTr="005E11DD">
        <w:tc>
          <w:tcPr>
            <w:tcW w:w="1914" w:type="dxa"/>
            <w:vMerge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№2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bookmarkStart w:id="0" w:name="_GoBack"/>
        <w:bookmarkEnd w:id="0"/>
      </w:tr>
      <w:tr w:rsidR="00535905" w:rsidTr="005E11DD">
        <w:tc>
          <w:tcPr>
            <w:tcW w:w="1914" w:type="dxa"/>
            <w:vMerge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№3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35905" w:rsidTr="005E11DD">
        <w:tc>
          <w:tcPr>
            <w:tcW w:w="1914" w:type="dxa"/>
            <w:vMerge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№4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35905" w:rsidTr="005E11DD">
        <w:tc>
          <w:tcPr>
            <w:tcW w:w="1914" w:type="dxa"/>
            <w:vMerge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№5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5905" w:rsidTr="005E11DD">
        <w:tc>
          <w:tcPr>
            <w:tcW w:w="1914" w:type="dxa"/>
            <w:vMerge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35905" w:rsidRDefault="00535905" w:rsidP="005E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55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(100%)</w:t>
            </w:r>
          </w:p>
        </w:tc>
        <w:tc>
          <w:tcPr>
            <w:tcW w:w="1914" w:type="dxa"/>
          </w:tcPr>
          <w:p w:rsidR="00535905" w:rsidRDefault="00535905" w:rsidP="00013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(76%)</w:t>
            </w:r>
          </w:p>
        </w:tc>
      </w:tr>
    </w:tbl>
    <w:p w:rsidR="00535905" w:rsidRDefault="00535905" w:rsidP="008D35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5905" w:rsidRDefault="00534CD4" w:rsidP="008D35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Рекомендации учителям английского языка ГАОУ «Школа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Иннополис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Верхнеуслонская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СОШ»:</w:t>
      </w:r>
    </w:p>
    <w:p w:rsidR="00535905" w:rsidRPr="00534CD4" w:rsidRDefault="00534CD4" w:rsidP="00534CD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34CD4">
        <w:rPr>
          <w:rFonts w:ascii="Times New Roman" w:hAnsi="Times New Roman" w:cs="Times New Roman"/>
          <w:sz w:val="24"/>
          <w:szCs w:val="24"/>
        </w:rPr>
        <w:t>Провести анализ проверочных работ по предмету</w:t>
      </w:r>
    </w:p>
    <w:p w:rsidR="00534CD4" w:rsidRDefault="00534CD4" w:rsidP="00534CD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Ликвидировать пробелы в знаниях обучающихся</w:t>
      </w:r>
    </w:p>
    <w:p w:rsidR="00534CD4" w:rsidRDefault="00534CD4" w:rsidP="00534CD4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Усилить работу в части «Устная часть. Задания по говорению» учителю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Верхнеуслонская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534CD4" w:rsidRDefault="00534CD4" w:rsidP="00534CD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34CD4" w:rsidRDefault="00534CD4" w:rsidP="00534CD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534CD4" w:rsidRPr="00534CD4" w:rsidRDefault="00534CD4" w:rsidP="00534CD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sectPr w:rsidR="00534CD4" w:rsidRPr="0053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C3E" w:rsidRDefault="00311C3E" w:rsidP="008D3575">
      <w:pPr>
        <w:spacing w:after="0" w:line="240" w:lineRule="auto"/>
      </w:pPr>
      <w:r>
        <w:separator/>
      </w:r>
    </w:p>
  </w:endnote>
  <w:endnote w:type="continuationSeparator" w:id="0">
    <w:p w:rsidR="00311C3E" w:rsidRDefault="00311C3E" w:rsidP="008D3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C3E" w:rsidRDefault="00311C3E" w:rsidP="008D3575">
      <w:pPr>
        <w:spacing w:after="0" w:line="240" w:lineRule="auto"/>
      </w:pPr>
      <w:r>
        <w:separator/>
      </w:r>
    </w:p>
  </w:footnote>
  <w:footnote w:type="continuationSeparator" w:id="0">
    <w:p w:rsidR="00311C3E" w:rsidRDefault="00311C3E" w:rsidP="008D3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E726D"/>
    <w:multiLevelType w:val="hybridMultilevel"/>
    <w:tmpl w:val="EFBE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5D"/>
    <w:rsid w:val="00013514"/>
    <w:rsid w:val="00311C3E"/>
    <w:rsid w:val="00534CD4"/>
    <w:rsid w:val="00535905"/>
    <w:rsid w:val="008D3575"/>
    <w:rsid w:val="00B355BF"/>
    <w:rsid w:val="00C2485D"/>
    <w:rsid w:val="00DA2F3C"/>
    <w:rsid w:val="00DB2322"/>
    <w:rsid w:val="00D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3575"/>
  </w:style>
  <w:style w:type="paragraph" w:styleId="a6">
    <w:name w:val="footer"/>
    <w:basedOn w:val="a"/>
    <w:link w:val="a7"/>
    <w:uiPriority w:val="99"/>
    <w:unhideWhenUsed/>
    <w:rsid w:val="008D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3575"/>
  </w:style>
  <w:style w:type="paragraph" w:styleId="a8">
    <w:name w:val="List Paragraph"/>
    <w:basedOn w:val="a"/>
    <w:uiPriority w:val="34"/>
    <w:qFormat/>
    <w:rsid w:val="00535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5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3575"/>
  </w:style>
  <w:style w:type="paragraph" w:styleId="a6">
    <w:name w:val="footer"/>
    <w:basedOn w:val="a"/>
    <w:link w:val="a7"/>
    <w:uiPriority w:val="99"/>
    <w:unhideWhenUsed/>
    <w:rsid w:val="008D3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3575"/>
  </w:style>
  <w:style w:type="paragraph" w:styleId="a8">
    <w:name w:val="List Paragraph"/>
    <w:basedOn w:val="a"/>
    <w:uiPriority w:val="34"/>
    <w:qFormat/>
    <w:rsid w:val="00535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F497-B746-4407-B9C2-F9A197C3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2021-07-01T07:36:00Z</dcterms:created>
  <dcterms:modified xsi:type="dcterms:W3CDTF">2021-07-01T08:25:00Z</dcterms:modified>
</cp:coreProperties>
</file>